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E0" w:rsidRDefault="009C36E0" w:rsidP="00284F98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bookmarkStart w:id="0" w:name="block-3532277"/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Adm\Desktop\Аккредитация\10-11\вер и ста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Аккредитация\10-11\вер и ста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6E0" w:rsidRDefault="009C36E0" w:rsidP="00284F98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C36E0" w:rsidRDefault="009C36E0" w:rsidP="00284F98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C36E0" w:rsidRDefault="009C36E0" w:rsidP="00284F98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C36E0" w:rsidRDefault="009C36E0" w:rsidP="00284F98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284F98" w:rsidRPr="00284F98" w:rsidRDefault="00284F98" w:rsidP="00284F98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284F98" w:rsidRPr="00284F98" w:rsidRDefault="00284F98" w:rsidP="00284F98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‌</w:t>
      </w:r>
      <w:bookmarkStart w:id="2" w:name="b36699e0-a848-4276-9295-9131bc7b4ab1"/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2"/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‌‌</w:t>
      </w:r>
    </w:p>
    <w:p w:rsidR="00284F98" w:rsidRPr="00284F98" w:rsidRDefault="00284F98" w:rsidP="00284F9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84F98" w:rsidRPr="00284F98">
          <w:pgSz w:w="11906" w:h="16383"/>
          <w:pgMar w:top="1134" w:right="850" w:bottom="1134" w:left="1701" w:header="720" w:footer="720" w:gutter="0"/>
          <w:cols w:space="720"/>
        </w:sectPr>
      </w:pPr>
    </w:p>
    <w:p w:rsidR="00284F98" w:rsidRPr="00284F98" w:rsidRDefault="00284F98" w:rsidP="00284F98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block-3532279"/>
      <w:bookmarkEnd w:id="0"/>
      <w:r w:rsidRPr="00284F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ОБУЧЕНИЯ</w:t>
      </w:r>
    </w:p>
    <w:p w:rsidR="00284F98" w:rsidRPr="00284F98" w:rsidRDefault="00284F98" w:rsidP="00284F98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4F98" w:rsidRPr="00284F98" w:rsidRDefault="00284F98" w:rsidP="00284F98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10 КЛАСС</w:t>
      </w:r>
    </w:p>
    <w:p w:rsidR="00284F98" w:rsidRPr="00284F98" w:rsidRDefault="00284F98" w:rsidP="00284F98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Серия независимых испытаний Бернулли. Случайный выбор из конечной совокупности. 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284F98" w:rsidRPr="00284F98" w:rsidRDefault="00284F98" w:rsidP="00284F98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11 КЛАСС</w:t>
      </w:r>
    </w:p>
    <w:p w:rsidR="00284F98" w:rsidRPr="00284F98" w:rsidRDefault="00284F98" w:rsidP="00284F98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Совместное распределение двух случайных величин. Независимые случайные величины.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Последовательность одиночных независимых событий. Задачи, приводящие к распределению Пуассона.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284F98" w:rsidRPr="00284F98" w:rsidRDefault="00284F98" w:rsidP="00284F9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84F98" w:rsidRPr="00284F98">
          <w:pgSz w:w="11906" w:h="16383"/>
          <w:pgMar w:top="1134" w:right="850" w:bottom="1134" w:left="1701" w:header="720" w:footer="720" w:gutter="0"/>
          <w:cols w:space="720"/>
        </w:sectPr>
      </w:pPr>
    </w:p>
    <w:p w:rsidR="00284F98" w:rsidRPr="00284F98" w:rsidRDefault="00284F98" w:rsidP="00284F98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block-3532278"/>
      <w:bookmarkEnd w:id="3"/>
      <w:r w:rsidRPr="00284F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284F98" w:rsidRPr="00284F98" w:rsidRDefault="00284F98" w:rsidP="00284F98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4F98" w:rsidRPr="00284F98" w:rsidRDefault="00284F98" w:rsidP="00284F98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</w:p>
    <w:p w:rsidR="00284F98" w:rsidRPr="00284F98" w:rsidRDefault="00284F98" w:rsidP="00284F98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1) гражданского воспитания: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2) патриотического воспитания: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3) духовно-нравственного воспитания: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4) эстетического воспитания: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5) физического воспитания: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6) трудового воспитания: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7) экологического воспитания: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8) ценности научного познания: 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284F98" w:rsidRPr="00284F98" w:rsidRDefault="00284F98" w:rsidP="00284F98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4F98" w:rsidRPr="00284F98" w:rsidRDefault="00284F98" w:rsidP="00284F98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</w:t>
      </w:r>
    </w:p>
    <w:p w:rsidR="00284F98" w:rsidRPr="00284F98" w:rsidRDefault="00284F98" w:rsidP="00284F98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4F98" w:rsidRPr="00284F98" w:rsidRDefault="00284F98" w:rsidP="00284F98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Базовые логические действия: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Работа с информацией: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выявлять дефициты информации, данных, необходимых для ответа на вопрос и для решения задачи;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оценивать надёжность информации по самостоятельно сформулированным критериям.</w:t>
      </w:r>
    </w:p>
    <w:p w:rsidR="00284F98" w:rsidRPr="00284F98" w:rsidRDefault="00284F98" w:rsidP="00284F98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4F98" w:rsidRPr="00284F98" w:rsidRDefault="00284F98" w:rsidP="00284F98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Общение: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284F98" w:rsidRPr="00284F98" w:rsidRDefault="00284F98" w:rsidP="00284F98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4F98" w:rsidRPr="00284F98" w:rsidRDefault="00284F98" w:rsidP="00284F98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Самоорганизация: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Самоконтроль, эмоциональный интеллект: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Совместная деятельность: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84F98" w:rsidRPr="00284F98" w:rsidRDefault="00284F98" w:rsidP="00284F98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4F98" w:rsidRPr="00284F98" w:rsidRDefault="00284F98" w:rsidP="00284F98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ПРЕДМЕТНЫЕ РЕЗУЛЬТАТЫ </w:t>
      </w:r>
    </w:p>
    <w:p w:rsidR="00284F98" w:rsidRPr="00284F98" w:rsidRDefault="00284F98" w:rsidP="00284F98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К концу </w:t>
      </w:r>
      <w:r w:rsidRPr="00284F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10 класса</w:t>
      </w: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обучающийся научится: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 концу </w:t>
      </w:r>
      <w:r w:rsidRPr="00284F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11 класса</w:t>
      </w: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обучающийся научится: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284F98" w:rsidRPr="00284F98" w:rsidRDefault="00284F98" w:rsidP="00284F98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</w:t>
      </w:r>
      <w:r w:rsidRPr="00284F98">
        <w:rPr>
          <w:rFonts w:ascii="Times New Roman" w:eastAsiaTheme="minorEastAsia" w:hAnsi="Times New Roman"/>
          <w:color w:val="000000"/>
          <w:sz w:val="28"/>
          <w:lang w:eastAsia="ru-RU"/>
        </w:rPr>
        <w:t>.</w:t>
      </w:r>
    </w:p>
    <w:p w:rsidR="00284F98" w:rsidRPr="00284F98" w:rsidRDefault="00284F98" w:rsidP="00284F98">
      <w:pPr>
        <w:rPr>
          <w:rFonts w:eastAsiaTheme="minorEastAsia"/>
          <w:lang w:eastAsia="ru-RU"/>
        </w:rPr>
        <w:sectPr w:rsidR="00284F98" w:rsidRPr="00284F98">
          <w:pgSz w:w="11906" w:h="16383"/>
          <w:pgMar w:top="1134" w:right="850" w:bottom="1134" w:left="1701" w:header="720" w:footer="720" w:gutter="0"/>
          <w:cols w:space="720"/>
        </w:sectPr>
      </w:pPr>
    </w:p>
    <w:p w:rsidR="00284F98" w:rsidRPr="00284F98" w:rsidRDefault="00284F98" w:rsidP="00284F98">
      <w:pPr>
        <w:spacing w:after="0"/>
        <w:ind w:left="120"/>
        <w:rPr>
          <w:rFonts w:eastAsiaTheme="minorEastAsia"/>
          <w:sz w:val="24"/>
          <w:szCs w:val="24"/>
          <w:lang w:eastAsia="ru-RU"/>
        </w:rPr>
      </w:pPr>
      <w:bookmarkStart w:id="5" w:name="block-3532282"/>
      <w:bookmarkEnd w:id="4"/>
      <w:r w:rsidRPr="00284F98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lastRenderedPageBreak/>
        <w:t xml:space="preserve"> ТЕМАТИЧЕСКОЕ ПЛАНИРОВАНИЕ </w:t>
      </w:r>
    </w:p>
    <w:p w:rsidR="00284F98" w:rsidRPr="00284F98" w:rsidRDefault="00284F98" w:rsidP="00284F98">
      <w:pPr>
        <w:spacing w:after="0"/>
        <w:ind w:left="120"/>
        <w:rPr>
          <w:rFonts w:eastAsiaTheme="minorEastAsia"/>
          <w:lang w:eastAsia="ru-RU"/>
        </w:rPr>
      </w:pPr>
      <w:r w:rsidRPr="00284F98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 xml:space="preserve"> 10 КЛАСС</w:t>
      </w:r>
      <w:r w:rsidRPr="00284F98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957"/>
      </w:tblGrid>
      <w:tr w:rsidR="00284F98" w:rsidRPr="00284F98" w:rsidTr="007573EA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п/п </w:t>
            </w:r>
          </w:p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2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Электронные (цифровые) образовательные ресурсы </w:t>
            </w:r>
          </w:p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Элементы теории графов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https://resh.edu.ru</w:t>
            </w: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Случайные опыты, случайные события и вероятности событий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https://resh.edu.ru</w:t>
            </w: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Операции над множествами и событиями. Сложение и умножение вероятностей. Условная вероятность. Независимые события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https://kopilkaurokov.ru/fizika</w:t>
            </w: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Элементы комбинаторики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https://kopilkaurokov.ru/fizika</w:t>
            </w: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https://infourok.ru/</w:t>
            </w: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Случайные величины и распределения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https://kopilkaurokov.ru/fizika</w:t>
            </w: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</w:p>
        </w:tc>
      </w:tr>
    </w:tbl>
    <w:p w:rsidR="00284F98" w:rsidRPr="00284F98" w:rsidRDefault="00284F98" w:rsidP="00284F98">
      <w:pPr>
        <w:rPr>
          <w:rFonts w:eastAsiaTheme="minorEastAsia"/>
          <w:lang w:eastAsia="ru-RU"/>
        </w:rPr>
        <w:sectPr w:rsidR="00284F98" w:rsidRPr="00284F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F98" w:rsidRPr="00284F98" w:rsidRDefault="00284F98" w:rsidP="00284F98">
      <w:pPr>
        <w:spacing w:after="0"/>
        <w:ind w:left="120"/>
        <w:rPr>
          <w:rFonts w:eastAsiaTheme="minorEastAsia"/>
          <w:lang w:eastAsia="ru-RU"/>
        </w:rPr>
      </w:pPr>
      <w:r w:rsidRPr="00284F98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957"/>
      </w:tblGrid>
      <w:tr w:rsidR="00284F98" w:rsidRPr="00284F98" w:rsidTr="007573EA">
        <w:trPr>
          <w:trHeight w:val="144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п/п </w:t>
            </w:r>
          </w:p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4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2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Электронные (цифровые) образовательные ресурсы </w:t>
            </w:r>
          </w:p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Закон больших чисел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https://resh.edu.ru</w:t>
            </w: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Элементы математической статистики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https://resh.edu.ru</w:t>
            </w: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https://resh.edu.ru</w:t>
            </w: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Распределение Пуассона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https://resh.edu.ru</w:t>
            </w: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Связь между случайными величинами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https://kopilkaurokov.ru/fizika</w:t>
            </w: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https://resh.edu.ru</w:t>
            </w: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</w:p>
        </w:tc>
      </w:tr>
    </w:tbl>
    <w:p w:rsidR="00284F98" w:rsidRPr="00284F98" w:rsidRDefault="00284F98" w:rsidP="00284F98">
      <w:pPr>
        <w:spacing w:after="0"/>
        <w:ind w:left="120"/>
        <w:rPr>
          <w:rFonts w:eastAsiaTheme="minorEastAsia"/>
          <w:lang w:eastAsia="ru-RU"/>
        </w:rPr>
      </w:pPr>
      <w:bookmarkStart w:id="6" w:name="block-3532281"/>
      <w:bookmarkEnd w:id="5"/>
    </w:p>
    <w:p w:rsidR="00284F98" w:rsidRPr="00284F98" w:rsidRDefault="00284F98" w:rsidP="00284F98">
      <w:pPr>
        <w:spacing w:after="0"/>
        <w:ind w:left="120"/>
        <w:rPr>
          <w:rFonts w:eastAsiaTheme="minorEastAsia"/>
          <w:lang w:eastAsia="ru-RU"/>
        </w:rPr>
      </w:pPr>
    </w:p>
    <w:p w:rsidR="00284F98" w:rsidRPr="00284F98" w:rsidRDefault="00284F98" w:rsidP="00284F98">
      <w:pPr>
        <w:spacing w:after="0"/>
        <w:ind w:left="120"/>
        <w:rPr>
          <w:rFonts w:eastAsiaTheme="minorEastAsia"/>
          <w:lang w:eastAsia="ru-RU"/>
        </w:rPr>
      </w:pPr>
    </w:p>
    <w:p w:rsidR="00284F98" w:rsidRPr="00284F98" w:rsidRDefault="00284F98" w:rsidP="00284F98">
      <w:pPr>
        <w:spacing w:after="0"/>
        <w:ind w:left="120"/>
        <w:rPr>
          <w:rFonts w:eastAsiaTheme="minorEastAsia"/>
          <w:lang w:eastAsia="ru-RU"/>
        </w:rPr>
      </w:pPr>
    </w:p>
    <w:p w:rsidR="00284F98" w:rsidRPr="00284F98" w:rsidRDefault="00284F98" w:rsidP="00284F98">
      <w:pPr>
        <w:spacing w:after="0"/>
        <w:ind w:left="120"/>
        <w:rPr>
          <w:rFonts w:eastAsiaTheme="minorEastAsia"/>
          <w:lang w:eastAsia="ru-RU"/>
        </w:rPr>
      </w:pPr>
    </w:p>
    <w:p w:rsidR="00284F98" w:rsidRPr="00284F98" w:rsidRDefault="00284F98" w:rsidP="00284F98">
      <w:pPr>
        <w:spacing w:after="0"/>
        <w:ind w:left="120"/>
        <w:rPr>
          <w:rFonts w:eastAsiaTheme="minorEastAsia"/>
          <w:lang w:eastAsia="ru-RU"/>
        </w:rPr>
      </w:pPr>
    </w:p>
    <w:p w:rsidR="00284F98" w:rsidRPr="00284F98" w:rsidRDefault="00284F98" w:rsidP="00284F98">
      <w:pPr>
        <w:spacing w:after="0"/>
        <w:ind w:left="120"/>
        <w:rPr>
          <w:rFonts w:eastAsiaTheme="minorEastAsia"/>
          <w:lang w:eastAsia="ru-RU"/>
        </w:rPr>
      </w:pPr>
    </w:p>
    <w:p w:rsidR="00284F98" w:rsidRPr="00284F98" w:rsidRDefault="00284F98" w:rsidP="00284F98">
      <w:pPr>
        <w:spacing w:after="0"/>
        <w:ind w:left="120"/>
        <w:rPr>
          <w:rFonts w:eastAsiaTheme="minorEastAsia"/>
          <w:lang w:eastAsia="ru-RU"/>
        </w:rPr>
      </w:pPr>
    </w:p>
    <w:p w:rsidR="00284F98" w:rsidRPr="00284F98" w:rsidRDefault="00284F98" w:rsidP="00284F98">
      <w:pPr>
        <w:spacing w:after="0"/>
        <w:ind w:left="120"/>
        <w:rPr>
          <w:rFonts w:eastAsiaTheme="minorEastAsia"/>
          <w:lang w:eastAsia="ru-RU"/>
        </w:rPr>
      </w:pPr>
    </w:p>
    <w:p w:rsidR="00284F98" w:rsidRPr="00284F98" w:rsidRDefault="00284F98" w:rsidP="00284F98">
      <w:pPr>
        <w:spacing w:after="0"/>
        <w:ind w:left="120"/>
        <w:rPr>
          <w:rFonts w:eastAsiaTheme="minorEastAsia"/>
          <w:lang w:eastAsia="ru-RU"/>
        </w:rPr>
      </w:pPr>
    </w:p>
    <w:p w:rsidR="00284F98" w:rsidRPr="00284F98" w:rsidRDefault="00284F98" w:rsidP="00284F98">
      <w:pPr>
        <w:spacing w:after="0"/>
        <w:ind w:left="120"/>
        <w:rPr>
          <w:rFonts w:eastAsiaTheme="minorEastAsia"/>
          <w:lang w:eastAsia="ru-RU"/>
        </w:rPr>
      </w:pPr>
    </w:p>
    <w:p w:rsidR="00284F98" w:rsidRPr="00284F98" w:rsidRDefault="00284F98" w:rsidP="00284F98">
      <w:pPr>
        <w:spacing w:after="0"/>
        <w:ind w:left="120"/>
        <w:rPr>
          <w:rFonts w:eastAsiaTheme="minorEastAsia"/>
          <w:lang w:eastAsia="ru-RU"/>
        </w:rPr>
      </w:pPr>
    </w:p>
    <w:p w:rsidR="00284F98" w:rsidRPr="00284F98" w:rsidRDefault="00284F98" w:rsidP="00284F98">
      <w:pPr>
        <w:spacing w:after="0"/>
        <w:ind w:left="120"/>
        <w:rPr>
          <w:rFonts w:eastAsiaTheme="minorEastAsia"/>
          <w:sz w:val="24"/>
          <w:szCs w:val="24"/>
          <w:lang w:eastAsia="ru-RU"/>
        </w:rPr>
      </w:pPr>
    </w:p>
    <w:p w:rsidR="00284F98" w:rsidRPr="00284F98" w:rsidRDefault="00284F98" w:rsidP="00284F98">
      <w:pPr>
        <w:spacing w:after="0"/>
        <w:ind w:left="120"/>
        <w:rPr>
          <w:rFonts w:eastAsiaTheme="minorEastAsia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ПОУРОЧНОЕ ПЛАНИРОВАНИЕ </w:t>
      </w:r>
    </w:p>
    <w:p w:rsidR="00284F98" w:rsidRPr="00284F98" w:rsidRDefault="00284F98" w:rsidP="00284F98">
      <w:pPr>
        <w:spacing w:after="0"/>
        <w:ind w:left="120"/>
        <w:rPr>
          <w:rFonts w:eastAsiaTheme="minorEastAsia"/>
          <w:lang w:eastAsia="ru-RU"/>
        </w:rPr>
      </w:pPr>
      <w:r w:rsidRPr="00284F9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10 КЛАСС</w:t>
      </w:r>
      <w:r w:rsidRPr="00284F98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5016"/>
        <w:gridCol w:w="1275"/>
        <w:gridCol w:w="1276"/>
        <w:gridCol w:w="1559"/>
        <w:gridCol w:w="1560"/>
        <w:gridCol w:w="2741"/>
      </w:tblGrid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п/п </w:t>
            </w:r>
          </w:p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5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Тема урока </w:t>
            </w:r>
          </w:p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Дата изучения </w:t>
            </w:r>
          </w:p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Электронные цифровые образовательные ресурсы </w:t>
            </w:r>
          </w:p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0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Граф, связный граф, представление задачи с помощью графа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4.09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https://resh.edu.ru</w:t>
            </w: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Степень (валентность) вершины. Путь в графе. Цепи и циклы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11.09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https://resh.edu.ru</w:t>
            </w: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Графы на плоскости. Дерево случайного эксперимента. Практическая работа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18.09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Входная контрольная работа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25.09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2.10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https://resh.edu.ru</w:t>
            </w: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Вероятность случайного события. Вероятности событий в опытах с равновозможными элементарными событиями. Практическая работа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9.10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Пересечение, объединение множеств и событий, противоположные события. Формула сложения вероятностей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16.10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https://infourok.ru/</w:t>
            </w: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8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23.10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https://infourok.ru/</w:t>
            </w: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6.11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https://resh.edu.ru</w:t>
            </w: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Формула полной вероятности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13.11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Формула Байеса. Независимые события. Практическая работа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20.11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https://resh.edu.ru/subject/lesson/5498/</w:t>
            </w: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Комбинаторное правило умножения. Перестановки и факториал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27.11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https://resh.edu.ru/subject/lesson/4064/</w:t>
            </w: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Число сочетаний. Треугольник Паскаля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4.12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Формула бинома Ньютона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11.12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https://resh.edu.ru/subject/lesson/4064/</w:t>
            </w: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Контрольная работа за полугодие: "Графы, вероятности, множества, комбинаторика"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18.12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25.12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https://resh.edu.ru/subject/lesson/3841/</w:t>
            </w: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Серия независимых испытаний до первого успеха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15.01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Серия независимых испытаний Бернулли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22.01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https://ptlab.mccme.ru/system/files/private/10_modul_5.zip</w:t>
            </w: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19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Случайный выбор из конечной совокупности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29.01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5.02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12.02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https://lib.myschool.edu.ru/content/5049</w:t>
            </w: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Операции над случайными величинами. Примеры распределений. Бинарная случайная величина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19.02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Геометрическое распределение. Биномиальное распределение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26.02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https://resh.edu.ru/subject/lesson/5753/</w:t>
            </w: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4.03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Независимые случайные величины. Свойства математического ожидания. Математическое ожидание бинарной случайной величины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11.03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https://resh.edu.ru/subject/lesson/4238/</w:t>
            </w: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18.03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27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Дисперсия и стандартное отклонение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8.04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https://resh.edu.ru/subject/lesson/3898/</w:t>
            </w: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28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Дисперсия бинарной случайной величины. Свойства дисперсии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15.04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https://kopilkaurokov.ru/fizika</w:t>
            </w: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29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Математическое ожидание произведения и дисперсия суммы независимых случайных </w:t>
            </w: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величин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22.04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https://kopilkaurokov.ru/fizika</w:t>
            </w: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30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29.04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31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6.05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Обобщение и систематизация знаний: "Испытания Бернулли. Случайные величины и распределения"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13.05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https://kopilkaurokov.ru/fizika</w:t>
            </w: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Промежуточная аттестация. Итоговая контрольная работа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20.05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https://phys-ege.sdamgia.ru/</w:t>
            </w: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24.05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  <w:r w:rsidRPr="00284F98">
              <w:rPr>
                <w:rFonts w:eastAsiaTheme="minorEastAsia"/>
                <w:lang w:eastAsia="ru-RU"/>
              </w:rPr>
              <w:t>https://kopilkaurokov.ru/fizika</w:t>
            </w: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4301" w:type="dxa"/>
            <w:gridSpan w:val="2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</w:p>
        </w:tc>
      </w:tr>
    </w:tbl>
    <w:p w:rsidR="00284F98" w:rsidRPr="00284F98" w:rsidRDefault="00284F98" w:rsidP="00284F98">
      <w:pPr>
        <w:rPr>
          <w:rFonts w:eastAsiaTheme="minorEastAsia"/>
          <w:lang w:eastAsia="ru-RU"/>
        </w:rPr>
        <w:sectPr w:rsidR="00284F98" w:rsidRPr="00284F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F98" w:rsidRPr="00284F98" w:rsidRDefault="00284F98" w:rsidP="00284F98">
      <w:pPr>
        <w:spacing w:after="0"/>
        <w:ind w:left="120"/>
        <w:rPr>
          <w:rFonts w:eastAsiaTheme="minorEastAsia"/>
          <w:lang w:eastAsia="ru-RU"/>
        </w:rPr>
      </w:pPr>
      <w:r w:rsidRPr="00284F98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п/п </w:t>
            </w:r>
          </w:p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Тема урока </w:t>
            </w:r>
          </w:p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Дата изучения </w:t>
            </w:r>
          </w:p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Электронные цифровые образовательные ресурсы </w:t>
            </w:r>
          </w:p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Выборочный метод исследований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Функция плотности вероятности нормального распределения. Практическая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Последовательность одиночных независимых событий. Пример задачи, приводящей к распределению Пуассона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Совместные наблюдения двух величин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Выборочный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Линейная регрессия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Случайные величины и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84F98" w:rsidRPr="00284F98" w:rsidTr="00757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84F9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98" w:rsidRPr="00284F98" w:rsidRDefault="00284F98" w:rsidP="00284F98">
            <w:pPr>
              <w:rPr>
                <w:rFonts w:eastAsiaTheme="minorEastAsia"/>
                <w:lang w:eastAsia="ru-RU"/>
              </w:rPr>
            </w:pPr>
          </w:p>
        </w:tc>
      </w:tr>
    </w:tbl>
    <w:p w:rsidR="00284F98" w:rsidRPr="00284F98" w:rsidRDefault="00284F98" w:rsidP="00284F98">
      <w:pPr>
        <w:rPr>
          <w:rFonts w:eastAsiaTheme="minorEastAsia"/>
          <w:lang w:eastAsia="ru-RU"/>
        </w:rPr>
        <w:sectPr w:rsidR="00284F98" w:rsidRPr="00284F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F98" w:rsidRPr="00284F98" w:rsidRDefault="00284F98" w:rsidP="00284F98">
      <w:pPr>
        <w:rPr>
          <w:rFonts w:eastAsiaTheme="minorEastAsia"/>
          <w:lang w:eastAsia="ru-RU"/>
        </w:rPr>
        <w:sectPr w:rsidR="00284F98" w:rsidRPr="00284F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F98" w:rsidRPr="00284F98" w:rsidRDefault="00284F98" w:rsidP="00284F98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block-3532280"/>
      <w:bookmarkEnd w:id="6"/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УЧЕБНО-МЕТОДИЧЕСКОЕ ОБЕСПЕЧЕНИЕ ОБРАЗОВАТЕЛЬНОГО ПРОЦЕССА</w:t>
      </w:r>
    </w:p>
    <w:p w:rsidR="00284F98" w:rsidRPr="00284F98" w:rsidRDefault="00284F98" w:rsidP="00284F98">
      <w:pPr>
        <w:spacing w:after="0" w:line="480" w:lineRule="auto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284F98" w:rsidRPr="00284F98" w:rsidRDefault="00284F98" w:rsidP="00284F98">
      <w:pPr>
        <w:spacing w:after="0" w:line="480" w:lineRule="auto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​‌</w:t>
      </w:r>
      <w:bookmarkStart w:id="8" w:name="a6b37fd9-7472-4837-a3d7-a8ff388fb699"/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Теория вероятностей и статистика, 10-11/ Автор: Тюрин Ю.Н., Макаров А.А, Высоцкий И.Р., Ященко И.В., Издательство МЦНМО</w:t>
      </w:r>
      <w:bookmarkEnd w:id="8"/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‌</w:t>
      </w:r>
    </w:p>
    <w:p w:rsidR="00284F98" w:rsidRPr="00284F98" w:rsidRDefault="00284F98" w:rsidP="00284F98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​</w:t>
      </w:r>
    </w:p>
    <w:p w:rsidR="00284F98" w:rsidRPr="00284F98" w:rsidRDefault="00284F98" w:rsidP="00284F98">
      <w:pPr>
        <w:spacing w:after="0" w:line="480" w:lineRule="auto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284F98" w:rsidRPr="00284F98" w:rsidRDefault="00284F98" w:rsidP="00284F98">
      <w:pPr>
        <w:spacing w:after="0" w:line="480" w:lineRule="auto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​‌• Теория вероятностей и статистика, 10-11/ Автор: Тюрин Ю.Н., Макаров А.А, Высоцкий И.Р., Ященко И.В., Издательство МЦНМО</w:t>
      </w:r>
      <w:r w:rsidRPr="00284F98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• Рабочая программа среднего общего образования предмета «Математика» углублённый уровень. Одобрена решением федерального учебно-методического объединения по общему образованию, протокол 7/22 от 29.09.2022 г.</w:t>
      </w:r>
      <w:r w:rsidRPr="00284F98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•Теория вероятностей и статистика. Дидактические материалы по теории вероятностей. 8-9 классы. ОГЭ и ЕГЭ. Базовый и углубленный уровень / И.Р.Высоцкий; Издательство МЦНМО </w:t>
      </w:r>
      <w:bookmarkStart w:id="9" w:name="14faef7a-1130-4a8c-b98b-7dabba266b48"/>
      <w:bookmarkEnd w:id="9"/>
    </w:p>
    <w:p w:rsidR="00284F98" w:rsidRPr="00284F98" w:rsidRDefault="00284F98" w:rsidP="00284F98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4F98" w:rsidRPr="00284F98" w:rsidRDefault="00284F98" w:rsidP="00284F98">
      <w:pPr>
        <w:spacing w:after="0" w:line="480" w:lineRule="auto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284F98" w:rsidRPr="00284F98" w:rsidRDefault="00284F98" w:rsidP="00284F98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84F98" w:rsidRPr="00284F98">
          <w:pgSz w:w="11906" w:h="16383"/>
          <w:pgMar w:top="1134" w:right="850" w:bottom="1134" w:left="1701" w:header="720" w:footer="720" w:gutter="0"/>
          <w:cols w:space="720"/>
        </w:sectPr>
      </w:pP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​</w:t>
      </w:r>
      <w:r w:rsidRPr="00284F98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​‌ • </w:t>
      </w:r>
      <w:hyperlink r:id="rId6" w:history="1">
        <w:r w:rsidRPr="00284F98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http://window.edu.ru/</w:t>
        </w:r>
      </w:hyperlink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Электронная библиотека учебников и методических материалов </w:t>
      </w:r>
      <w:r w:rsidRPr="00284F98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• </w:t>
      </w:r>
      <w:hyperlink r:id="rId7" w:history="1">
        <w:r w:rsidRPr="00284F98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http://www.math.ru</w:t>
        </w:r>
      </w:hyperlink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Материалы по математике в Единой коллекции цифровых образовательных ресурсов </w:t>
      </w:r>
      <w:r w:rsidRPr="00284F98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• </w:t>
      </w:r>
      <w:hyperlink r:id="rId8" w:history="1">
        <w:r w:rsidRPr="00284F98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http://www.bymath.ne</w:t>
        </w:r>
      </w:hyperlink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t Газета «Математика» Издательского дома «Первое сентября»</w:t>
      </w:r>
      <w:r w:rsidRPr="00284F98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• </w:t>
      </w:r>
      <w:hyperlink r:id="rId9" w:history="1">
        <w:r w:rsidRPr="00284F98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http://www.uztest.ru</w:t>
        </w:r>
      </w:hyperlink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Задачи по геометрии: информационно-поисковая система</w:t>
      </w:r>
      <w:r w:rsidRPr="00284F98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• </w:t>
      </w:r>
      <w:hyperlink r:id="rId10" w:history="1">
        <w:r w:rsidRPr="00284F98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http://www.problems.ru</w:t>
        </w:r>
      </w:hyperlink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Компьютерная математика в школе</w:t>
      </w:r>
      <w:r w:rsidRPr="00284F98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•  </w:t>
      </w:r>
      <w:hyperlink r:id="rId11" w:history="1">
        <w:r w:rsidRPr="00284F98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http://school.msu.ru</w:t>
        </w:r>
      </w:hyperlink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Математика. Школа. Будущее. Сайт учителя математики А.В. Шевкина</w:t>
      </w:r>
      <w:r w:rsidRPr="00284F98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•  </w:t>
      </w:r>
      <w:hyperlink r:id="rId12" w:history="1">
        <w:r w:rsidRPr="00284F98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http://www.etudes.ru</w:t>
        </w:r>
      </w:hyperlink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Математическое образование: прошлое и настоящее. Интернетбиблиотека по методике преподавания математики</w:t>
      </w:r>
      <w:r w:rsidRPr="00284F98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• </w:t>
      </w:r>
      <w:hyperlink r:id="rId13" w:history="1">
        <w:r w:rsidRPr="00284F98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http://www.exponenta.ru</w:t>
        </w:r>
      </w:hyperlink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Портал Allmath.ru — Вся математика в одном месте </w:t>
      </w:r>
      <w:r w:rsidRPr="00284F98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• </w:t>
      </w:r>
      <w:hyperlink r:id="rId14" w:history="1">
        <w:r w:rsidRPr="00284F98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http://www.allmath.ru</w:t>
        </w:r>
      </w:hyperlink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Прикладная математика: справочник математических формул, примеры и задачи с решениями </w:t>
      </w:r>
      <w:r w:rsidRPr="00284F98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• </w:t>
      </w:r>
      <w:hyperlink r:id="rId15" w:history="1">
        <w:r w:rsidRPr="00284F98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http://math.rusolymp.ru</w:t>
        </w:r>
      </w:hyperlink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Задачник для подготовки к олимпиадам по математике </w:t>
      </w:r>
      <w:r w:rsidRPr="00284F98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• </w:t>
      </w:r>
      <w:hyperlink r:id="rId16" w:history="1">
        <w:r w:rsidRPr="00284F98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http://tasks.ceemat.ru</w:t>
        </w:r>
      </w:hyperlink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Занимательная математика — Олимпиады, игры, конкурсы по математике для школьников </w:t>
      </w:r>
      <w:r w:rsidRPr="00284F98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• </w:t>
      </w:r>
      <w:hyperlink r:id="rId17" w:history="1">
        <w:r w:rsidRPr="00284F98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http://www.math-on-line.com</w:t>
        </w:r>
      </w:hyperlink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Математические олимпиады для школьников </w:t>
      </w:r>
      <w:r w:rsidRPr="00284F98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• </w:t>
      </w:r>
      <w:hyperlink r:id="rId18" w:history="1">
        <w:r w:rsidRPr="00284F98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http://www.olimpiada.ru</w:t>
        </w:r>
      </w:hyperlink>
      <w:r w:rsidRPr="00284F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Математические олимпиады и олимпиадные задачи</w:t>
      </w:r>
    </w:p>
    <w:bookmarkEnd w:id="7"/>
    <w:p w:rsidR="00284F98" w:rsidRPr="00284F98" w:rsidRDefault="00284F98" w:rsidP="00284F9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2DDE" w:rsidRDefault="00542DDE"/>
    <w:sectPr w:rsidR="00542D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E8"/>
    <w:rsid w:val="00284F98"/>
    <w:rsid w:val="00542DDE"/>
    <w:rsid w:val="009C36E0"/>
    <w:rsid w:val="00E2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4F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4F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4F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84F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F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4F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4F9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4F9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4F98"/>
  </w:style>
  <w:style w:type="paragraph" w:styleId="a3">
    <w:name w:val="header"/>
    <w:basedOn w:val="a"/>
    <w:link w:val="a4"/>
    <w:uiPriority w:val="99"/>
    <w:unhideWhenUsed/>
    <w:rsid w:val="00284F98"/>
    <w:pPr>
      <w:tabs>
        <w:tab w:val="center" w:pos="4680"/>
        <w:tab w:val="right" w:pos="9360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84F98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284F98"/>
    <w:pPr>
      <w:ind w:left="720"/>
    </w:pPr>
    <w:rPr>
      <w:rFonts w:eastAsiaTheme="minorEastAsia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284F9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284F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284F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84F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284F98"/>
    <w:rPr>
      <w:i/>
      <w:iCs/>
    </w:rPr>
  </w:style>
  <w:style w:type="character" w:styleId="ab">
    <w:name w:val="Hyperlink"/>
    <w:basedOn w:val="a0"/>
    <w:uiPriority w:val="99"/>
    <w:unhideWhenUsed/>
    <w:rsid w:val="00284F9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4F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284F98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4F9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84F9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4F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4F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4F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84F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F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4F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4F9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4F9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4F98"/>
  </w:style>
  <w:style w:type="paragraph" w:styleId="a3">
    <w:name w:val="header"/>
    <w:basedOn w:val="a"/>
    <w:link w:val="a4"/>
    <w:uiPriority w:val="99"/>
    <w:unhideWhenUsed/>
    <w:rsid w:val="00284F98"/>
    <w:pPr>
      <w:tabs>
        <w:tab w:val="center" w:pos="4680"/>
        <w:tab w:val="right" w:pos="9360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84F98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284F98"/>
    <w:pPr>
      <w:ind w:left="720"/>
    </w:pPr>
    <w:rPr>
      <w:rFonts w:eastAsiaTheme="minorEastAsia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284F9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284F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284F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84F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284F98"/>
    <w:rPr>
      <w:i/>
      <w:iCs/>
    </w:rPr>
  </w:style>
  <w:style w:type="character" w:styleId="ab">
    <w:name w:val="Hyperlink"/>
    <w:basedOn w:val="a0"/>
    <w:uiPriority w:val="99"/>
    <w:unhideWhenUsed/>
    <w:rsid w:val="00284F9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4F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284F98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4F9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84F9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math.ne" TargetMode="External"/><Relationship Id="rId13" Type="http://schemas.openxmlformats.org/officeDocument/2006/relationships/hyperlink" Target="http://www.exponenta.ru" TargetMode="External"/><Relationship Id="rId18" Type="http://schemas.openxmlformats.org/officeDocument/2006/relationships/hyperlink" Target="http://www.olimpiad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h.ru" TargetMode="External"/><Relationship Id="rId12" Type="http://schemas.openxmlformats.org/officeDocument/2006/relationships/hyperlink" Target="http://www.etudes.ru" TargetMode="External"/><Relationship Id="rId17" Type="http://schemas.openxmlformats.org/officeDocument/2006/relationships/hyperlink" Target="http://www.math-on-line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asks.ceemat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school.msu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math.rusolymp.ru" TargetMode="External"/><Relationship Id="rId10" Type="http://schemas.openxmlformats.org/officeDocument/2006/relationships/hyperlink" Target="http://www.problems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ztest.ru" TargetMode="External"/><Relationship Id="rId14" Type="http://schemas.openxmlformats.org/officeDocument/2006/relationships/hyperlink" Target="http://www.allmat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4181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Александр Павлович</dc:creator>
  <cp:lastModifiedBy>Adm</cp:lastModifiedBy>
  <cp:revision>4</cp:revision>
  <dcterms:created xsi:type="dcterms:W3CDTF">2023-11-03T07:48:00Z</dcterms:created>
  <dcterms:modified xsi:type="dcterms:W3CDTF">2023-11-06T06:41:00Z</dcterms:modified>
</cp:coreProperties>
</file>